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459" w:tblpY="451"/>
        <w:tblW w:w="9464" w:type="dxa"/>
        <w:tblLook w:val="01E0" w:firstRow="1" w:lastRow="1" w:firstColumn="1" w:lastColumn="1" w:noHBand="0" w:noVBand="0"/>
      </w:tblPr>
      <w:tblGrid>
        <w:gridCol w:w="4644"/>
        <w:gridCol w:w="4820"/>
      </w:tblGrid>
      <w:tr w:rsidR="00A51C48" w:rsidTr="005D5510">
        <w:trPr>
          <w:trHeight w:val="1265"/>
        </w:trPr>
        <w:tc>
          <w:tcPr>
            <w:tcW w:w="4644" w:type="dxa"/>
          </w:tcPr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«КЕЛІСІЛГЕН»</w:t>
            </w:r>
          </w:p>
          <w:p w:rsidR="003440AF" w:rsidRDefault="003440AF" w:rsidP="003440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</w:p>
          <w:p w:rsidR="00A51C48" w:rsidRDefault="003440AF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51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әрбие 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  <w:p w:rsidR="00A51C48" w:rsidRPr="003440AF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Pr="003440A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 Сандыбаева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01.09.2020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«БЕКІТЕМІН»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директоры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И.Б. Ельжасов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</w:tr>
    </w:tbl>
    <w:p w:rsidR="00F33D31" w:rsidRPr="003A0625" w:rsidRDefault="00F33D31" w:rsidP="003A062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276EF" w:rsidRDefault="003440AF" w:rsidP="004276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34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Құқық</w:t>
      </w:r>
      <w:proofErr w:type="spellEnd"/>
      <w:r w:rsidRPr="003440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4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бұзушылықтың</w:t>
      </w:r>
      <w:proofErr w:type="spellEnd"/>
      <w:r w:rsidRPr="003440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4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алдын</w:t>
      </w:r>
      <w:proofErr w:type="spellEnd"/>
      <w:r w:rsidRPr="003440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4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алу</w:t>
      </w:r>
      <w:proofErr w:type="spellEnd"/>
      <w:r w:rsidRPr="003440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4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Кеңесінің</w:t>
      </w:r>
      <w:proofErr w:type="spellEnd"/>
      <w:r w:rsidRPr="003440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3440AF" w:rsidRPr="004276EF" w:rsidRDefault="004276EF" w:rsidP="003440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6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2020-2021 </w:t>
      </w:r>
      <w:proofErr w:type="spellStart"/>
      <w:r w:rsidRPr="0034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</w:t>
      </w:r>
      <w:proofErr w:type="spellEnd"/>
      <w:r w:rsidRPr="004276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4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арналған </w:t>
      </w:r>
      <w:proofErr w:type="spellStart"/>
      <w:r w:rsidR="003440AF" w:rsidRPr="0034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жұмыс</w:t>
      </w:r>
      <w:proofErr w:type="spellEnd"/>
      <w:r w:rsidR="003440AF" w:rsidRPr="00427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440AF" w:rsidRPr="0034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жоспары</w:t>
      </w:r>
      <w:proofErr w:type="spellEnd"/>
    </w:p>
    <w:p w:rsidR="00F33D31" w:rsidRPr="00053DE6" w:rsidRDefault="00F33D31" w:rsidP="00F33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6EF" w:rsidRDefault="004276EF" w:rsidP="005D5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Кеңес мақсаты</w:t>
      </w:r>
      <w:r w:rsidR="00F33D31" w:rsidRPr="0005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07B3F" w:rsidRPr="00053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«К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әмелетке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толмағандар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бұзушылықтардың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профилактикасы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қадағалаусыз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панасыз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қалуының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№ 591-II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Заңын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кәмелетке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толмағандардың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заңға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мойынсынушылық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мінез-құлқын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салты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дарыту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кеңесі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бұзушылықтың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процесінің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әкімшілігінің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мұғалімдердің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алмастыратын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ұйымдардың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күш-жігерін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6E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276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76EF">
        <w:rPr>
          <w:rFonts w:ascii="Times New Roman" w:hAnsi="Times New Roman" w:cs="Times New Roman"/>
          <w:sz w:val="24"/>
          <w:szCs w:val="24"/>
        </w:rPr>
        <w:t>іктіреді</w:t>
      </w:r>
      <w:proofErr w:type="spellEnd"/>
      <w:r w:rsidRPr="004276EF">
        <w:rPr>
          <w:rFonts w:ascii="Times New Roman" w:hAnsi="Times New Roman" w:cs="Times New Roman"/>
          <w:sz w:val="24"/>
          <w:szCs w:val="24"/>
        </w:rPr>
        <w:t>.</w:t>
      </w:r>
    </w:p>
    <w:p w:rsidR="004276EF" w:rsidRDefault="004276EF" w:rsidP="005D5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3D31" w:rsidRPr="004276EF" w:rsidRDefault="004276EF" w:rsidP="005D55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276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Алдын алу Кеңесі қызметінің міндеттері</w:t>
      </w:r>
      <w:r w:rsidR="00F33D31" w:rsidRPr="004276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4276EF" w:rsidRPr="004276EF" w:rsidRDefault="00F33D31" w:rsidP="00427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7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4276EF" w:rsidRPr="00427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арасындағы құқық бұзушылық проблемаларының жай-күйін</w:t>
      </w:r>
      <w:r w:rsidR="00427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4276EF" w:rsidRPr="00427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мониторинг</w:t>
      </w:r>
      <w:r w:rsidR="00427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жасау</w:t>
      </w:r>
      <w:r w:rsidR="004276EF" w:rsidRPr="00427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4276EF" w:rsidRPr="004276EF" w:rsidRDefault="004276EF" w:rsidP="00427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7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құқық бұзушылықтардың алдын алу бойынша жүйені құру және жұмысты ұйымдастыру;</w:t>
      </w:r>
    </w:p>
    <w:p w:rsidR="004276EF" w:rsidRPr="004276EF" w:rsidRDefault="004276EF" w:rsidP="00427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7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кәмелетке толмағандардың қадағалаусыз қалуына, олардың қылмыс, құқық бұзушылық, қоғамға жат іс-әрекеттер жасауына ықпал ететін себептер мен жағдайларды анықтау және жою;</w:t>
      </w:r>
    </w:p>
    <w:p w:rsidR="004276EF" w:rsidRPr="004276EF" w:rsidRDefault="004276EF" w:rsidP="00427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7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әлеуметтік қауіпті жағдайдағы кәмелетке толмағандарды әлеуметтік-педагогикалық оңалту;</w:t>
      </w:r>
    </w:p>
    <w:p w:rsidR="00627807" w:rsidRPr="001F752A" w:rsidRDefault="004276EF" w:rsidP="001F7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75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кәмелетке толмағандарды қылмыстық немесе қоғамға қарсы қызметке тарту жағдайларын анықтау және жолын кесу.</w:t>
      </w:r>
    </w:p>
    <w:p w:rsidR="00627807" w:rsidRPr="001F752A" w:rsidRDefault="00627807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53DE6" w:rsidRPr="001F752A" w:rsidRDefault="00053DE6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0625" w:rsidRPr="001F752A" w:rsidRDefault="003A0625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D5510" w:rsidRDefault="005D5510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752A" w:rsidRDefault="001F752A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752A" w:rsidRPr="001F752A" w:rsidRDefault="001F752A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1292"/>
        <w:gridCol w:w="6092"/>
        <w:gridCol w:w="2823"/>
      </w:tblGrid>
      <w:tr w:rsidR="0090430B" w:rsidRPr="00053DE6" w:rsidTr="00A51C48">
        <w:tc>
          <w:tcPr>
            <w:tcW w:w="1242" w:type="dxa"/>
          </w:tcPr>
          <w:p w:rsidR="004A0076" w:rsidRPr="00053DE6" w:rsidRDefault="001F752A" w:rsidP="001F7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Айы</w:t>
            </w:r>
          </w:p>
        </w:tc>
        <w:tc>
          <w:tcPr>
            <w:tcW w:w="6130" w:type="dxa"/>
          </w:tcPr>
          <w:p w:rsidR="004A0076" w:rsidRPr="001F752A" w:rsidRDefault="004A0076" w:rsidP="00A06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1F7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ақырып</w:t>
            </w:r>
          </w:p>
          <w:p w:rsidR="004A0076" w:rsidRPr="00053DE6" w:rsidRDefault="004A0076" w:rsidP="00A06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0076" w:rsidRPr="00053DE6" w:rsidRDefault="001F752A" w:rsidP="001F7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</w:tr>
      <w:tr w:rsidR="0090430B" w:rsidRPr="00053DE6" w:rsidTr="00A51C48">
        <w:tc>
          <w:tcPr>
            <w:tcW w:w="1242" w:type="dxa"/>
            <w:vMerge w:val="restart"/>
          </w:tcPr>
          <w:p w:rsidR="004A0076" w:rsidRPr="001F752A" w:rsidRDefault="001F752A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6130" w:type="dxa"/>
          </w:tcPr>
          <w:p w:rsidR="004A0076" w:rsidRPr="00053DE6" w:rsidRDefault="001F752A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Алдына алу кеңесі құрамын бекіту</w:t>
            </w:r>
          </w:p>
          <w:p w:rsidR="004A0076" w:rsidRPr="00053DE6" w:rsidRDefault="004A0076" w:rsidP="00A062B1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90430B" w:rsidP="00904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ТЖ жөніндегі орынбасары, </w:t>
            </w:r>
            <w:r w:rsidR="00284B48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әлеуметтік </w:t>
            </w:r>
            <w:r w:rsidR="00284B48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педагог-психолог,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жетекшілер, </w:t>
            </w:r>
            <w:r w:rsidR="00284B48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</w:t>
            </w:r>
            <w:r w:rsidR="00284B48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284B48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0B" w:rsidRPr="0090430B" w:rsidTr="00A51C48">
        <w:tc>
          <w:tcPr>
            <w:tcW w:w="1242" w:type="dxa"/>
            <w:vMerge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</w:tcPr>
          <w:p w:rsidR="004A0076" w:rsidRPr="00F324FB" w:rsidRDefault="004A0076" w:rsidP="00A06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  <w:r w:rsidR="00F32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отырыс</w:t>
            </w:r>
          </w:p>
          <w:p w:rsidR="00F324FB" w:rsidRPr="00F324FB" w:rsidRDefault="00F324FB" w:rsidP="00F324FB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Алдын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алу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ережесімен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танысу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F324FB" w:rsidRPr="00F324FB" w:rsidRDefault="00F324FB" w:rsidP="00F324FB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Алдын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алу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2020-2021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оқу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жылына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арналған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жұмыс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жоспарымен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танысу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;</w:t>
            </w:r>
          </w:p>
          <w:p w:rsidR="00F324FB" w:rsidRPr="00F324FB" w:rsidRDefault="00F324FB" w:rsidP="00F324FB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 2020-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2021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жылына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 xml:space="preserve">лай құқықықтық үйретіс </w:t>
            </w:r>
            <w:r w:rsidR="00331D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 xml:space="preserve">жұмыс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жоспарымен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танысу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;</w:t>
            </w:r>
            <w:proofErr w:type="gramEnd"/>
          </w:p>
          <w:p w:rsidR="00F324FB" w:rsidRPr="00F324FB" w:rsidRDefault="00F324FB" w:rsidP="00F324FB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4.Оқушыларды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есепке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қою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және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есептен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шығару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туралы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ережемен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. </w:t>
            </w:r>
          </w:p>
          <w:p w:rsidR="00F324FB" w:rsidRDefault="00F324FB" w:rsidP="00F324FB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</w:pPr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Жасөспі</w:t>
            </w:r>
            <w:proofErr w:type="gram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proofErr w:type="gram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імнің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жеке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басын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және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түзету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және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оның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деформациясының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себептерін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жою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бойынша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психологтардың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жұмыс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жоспарын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бекіту</w:t>
            </w:r>
            <w:proofErr w:type="spellEnd"/>
            <w:r w:rsidRPr="00F32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;</w:t>
            </w:r>
          </w:p>
          <w:p w:rsidR="00331DD4" w:rsidRPr="00331DD4" w:rsidRDefault="00331DD4" w:rsidP="00331DD4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</w:pPr>
            <w:r w:rsidRPr="00331D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>6. 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>Тәуекел</w:t>
            </w:r>
            <w:r w:rsidRPr="00331D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 xml:space="preserve"> тобындағы" оқушыларға, әлеуметтік қауіпті жағдайдағы отбасылардан шыққан балаларға, тұрмысы нашар отбасы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>л</w:t>
            </w:r>
            <w:r w:rsidRPr="00331D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>ардан шыққан балаларға, ЖББМ және профилактика жүйесі органдарында есепте тұрған балаларға деректер банкін қалыптастыру және түзету, сынып оқушыларының деректерін мектептің әлеуметтік паспортына түзету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>.</w:t>
            </w:r>
          </w:p>
          <w:p w:rsidR="00331DD4" w:rsidRPr="00331DD4" w:rsidRDefault="00331DD4" w:rsidP="00331DD4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</w:pPr>
            <w:r w:rsidRPr="00331D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>7. Мектеп инспекторымен мектеп жұмысының бірлескен жоспарын бекіту;</w:t>
            </w:r>
          </w:p>
          <w:p w:rsidR="00331DD4" w:rsidRPr="00331DD4" w:rsidRDefault="00331DD4" w:rsidP="00331DD4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</w:pPr>
            <w:r w:rsidRPr="00331D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 xml:space="preserve">8. 2020-2021 оқу жылына арналған ЖБҚ және отбасылардағы өзара қарым-қатынастарды зерттеу бойынша іс-шаралар кестесін бекіту. </w:t>
            </w:r>
          </w:p>
          <w:p w:rsidR="00F324FB" w:rsidRDefault="00331DD4" w:rsidP="00331DD4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</w:pPr>
            <w:r w:rsidRPr="00331D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>9. Әлеуметтік педагогтың 2020-2021 оқу жылына арналған жұмыс жоспарын бекіту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 xml:space="preserve"> </w:t>
            </w:r>
          </w:p>
          <w:p w:rsidR="004A0076" w:rsidRPr="0090430B" w:rsidRDefault="004A0076" w:rsidP="00065A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vMerge/>
          </w:tcPr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0430B" w:rsidRPr="00053DE6" w:rsidTr="00A51C48">
        <w:tc>
          <w:tcPr>
            <w:tcW w:w="1242" w:type="dxa"/>
          </w:tcPr>
          <w:p w:rsidR="004A0076" w:rsidRPr="00053DE6" w:rsidRDefault="00331DD4" w:rsidP="00331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қазан </w:t>
            </w:r>
          </w:p>
        </w:tc>
        <w:tc>
          <w:tcPr>
            <w:tcW w:w="6130" w:type="dxa"/>
          </w:tcPr>
          <w:p w:rsidR="004A0076" w:rsidRPr="00331DD4" w:rsidRDefault="004A0076" w:rsidP="00A06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</w:t>
            </w:r>
            <w:r w:rsidR="00331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отырыс</w:t>
            </w:r>
          </w:p>
          <w:p w:rsidR="00666CF5" w:rsidRPr="00666CF5" w:rsidRDefault="00666CF5" w:rsidP="00666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1.Мектептің 2020-2021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жылына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паспортын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CF5" w:rsidRPr="00666CF5" w:rsidRDefault="00666CF5" w:rsidP="00666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2.5-11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аутодеструктивті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</w:t>
            </w:r>
            <w:proofErr w:type="gram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л-к</w:t>
            </w:r>
            <w:proofErr w:type="gram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үйін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сауалнама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Қашықтықтан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суицидті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теріс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ағымдарды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насихаттайтын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желілердің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интернет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қоғамдастықтардың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мониторингін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66CF5" w:rsidRPr="00666CF5" w:rsidRDefault="00666CF5" w:rsidP="00666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 w:rsidR="00A87494"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ашықтықтан</w:t>
            </w:r>
            <w:proofErr w:type="spellEnd"/>
            <w:r w:rsidR="00A87494"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7494"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="00A87494"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7494"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кезеңінде</w:t>
            </w:r>
            <w:proofErr w:type="spellEnd"/>
            <w:r w:rsidR="00A87494"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ауі</w:t>
            </w:r>
            <w:proofErr w:type="gram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gram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қатер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аймағындағы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отбасыларға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отбасылар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тұрмысы нашар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отбасылар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өгей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әкесі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өгей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шешесі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тәрбиелеп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отырған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отбасылар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үшінші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тұлғалардың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қамқорлығында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қорғаншылық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патронат)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рейдтік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53DE6" w:rsidRPr="00666CF5" w:rsidRDefault="00666CF5" w:rsidP="00666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істерін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66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A0076" w:rsidRPr="00053DE6" w:rsidRDefault="004A0076" w:rsidP="00AD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әлеуметтік 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</w:t>
            </w:r>
            <w:proofErr w:type="gram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педагог-психолог,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инспекторы</w:t>
            </w: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30B" w:rsidRPr="00053DE6" w:rsidTr="00A51C48">
        <w:tc>
          <w:tcPr>
            <w:tcW w:w="1242" w:type="dxa"/>
          </w:tcPr>
          <w:p w:rsidR="004A0076" w:rsidRPr="00A87494" w:rsidRDefault="00A87494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6130" w:type="dxa"/>
          </w:tcPr>
          <w:p w:rsidR="004A0076" w:rsidRPr="00A87494" w:rsidRDefault="004A0076" w:rsidP="00A062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№3</w:t>
            </w:r>
            <w:r w:rsidR="00A87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отырыс</w:t>
            </w:r>
            <w:r w:rsidRPr="00A874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87494" w:rsidRPr="00A87494" w:rsidRDefault="00A87494" w:rsidP="00A874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1.Тұрмыстық зорлық-зомбылық, кәмелетке толмағандардың жыныстық тиіспеушілігі мәселелері бойынша ата-аналармен, қамқоршылармен және жасөспірімдермен жүргізілген профилактикалық әңгімелесулер туралы есеп. </w:t>
            </w:r>
          </w:p>
          <w:p w:rsidR="00A87494" w:rsidRPr="00A87494" w:rsidRDefault="00A87494" w:rsidP="00A874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7494" w:rsidRPr="00A87494" w:rsidRDefault="00A87494" w:rsidP="00A874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A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– сынып оқушыларының оқу іс-әрекетін ұйымдастыру бойынша үй жағдайларын зерттеу туралы ақпарат.</w:t>
            </w:r>
          </w:p>
          <w:p w:rsidR="00A87494" w:rsidRPr="00A87494" w:rsidRDefault="00A87494" w:rsidP="00A874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психологиялық жағдайының апта сайынғы мониторингі туралы есеп.</w:t>
            </w:r>
          </w:p>
          <w:p w:rsidR="00A87494" w:rsidRPr="00A87494" w:rsidRDefault="00A87494" w:rsidP="00A874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7494" w:rsidRDefault="00A87494" w:rsidP="00A874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3.Тұрмыстық зорлық-зомбылықтың алдын алуға бағытталған жұмыстар туралы ақпарат.</w:t>
            </w:r>
          </w:p>
          <w:p w:rsidR="004A0076" w:rsidRPr="0090430B" w:rsidRDefault="004A007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A0076" w:rsidRPr="0090430B" w:rsidRDefault="00A87494" w:rsidP="00A8749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4.Білім алушылардың және ата-аналардың немесе оларды алмастыратын адамдардың жеке істерін қарау.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</w:tcPr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0076" w:rsidRPr="00053DE6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әлеуметтік 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00E" w:rsidRPr="00053DE6" w:rsidRDefault="00F6500E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C48" w:rsidRPr="0090430B" w:rsidRDefault="00A51C48" w:rsidP="00A51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сыныптың сынып жетекшілері</w:t>
            </w:r>
          </w:p>
          <w:p w:rsidR="00A51C48" w:rsidRPr="00053DE6" w:rsidRDefault="00A51C48" w:rsidP="00A51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C48" w:rsidRDefault="00A51C4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C48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әлеуметтік </w:t>
            </w:r>
            <w:r w:rsidR="0016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</w:p>
          <w:p w:rsidR="00163EA2" w:rsidRDefault="00163EA2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A2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</w:t>
            </w:r>
            <w:proofErr w:type="gram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педагог-психолог,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инспекторы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30B" w:rsidRPr="00053DE6" w:rsidTr="00A51C48">
        <w:tc>
          <w:tcPr>
            <w:tcW w:w="1242" w:type="dxa"/>
          </w:tcPr>
          <w:p w:rsidR="004A0076" w:rsidRPr="00A87494" w:rsidRDefault="00A87494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желтоқсан </w:t>
            </w:r>
          </w:p>
        </w:tc>
        <w:tc>
          <w:tcPr>
            <w:tcW w:w="6130" w:type="dxa"/>
          </w:tcPr>
          <w:p w:rsidR="004A0076" w:rsidRPr="00A87494" w:rsidRDefault="004A0076" w:rsidP="00A062B1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7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№4</w:t>
            </w:r>
            <w:r w:rsidR="00A87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отырыс</w:t>
            </w:r>
          </w:p>
          <w:p w:rsidR="00A87494" w:rsidRPr="00A87494" w:rsidRDefault="00A87494" w:rsidP="00A87494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1.1-2-сыныптардың оқу қызметін ұйымдастыру бойынша үй жағдайларын зерделеу туралы ақпарат.</w:t>
            </w:r>
          </w:p>
          <w:p w:rsidR="00A87494" w:rsidRPr="00A87494" w:rsidRDefault="00A87494" w:rsidP="00A87494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психологиялық жағдайының апта сайынғы мониторингі туралы есеп.</w:t>
            </w:r>
          </w:p>
          <w:p w:rsidR="00A87494" w:rsidRPr="00A87494" w:rsidRDefault="00A87494" w:rsidP="00A87494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2.1-2 сыныптардағы тұрмыстық зорлық-зомбылықтың алдын алуға бағытталған жұмыстар туралы ақпарат.</w:t>
            </w:r>
          </w:p>
          <w:p w:rsidR="00A87494" w:rsidRPr="00A87494" w:rsidRDefault="00A87494" w:rsidP="00A87494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60E59" w:rsidRDefault="00A87494" w:rsidP="00A87494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3.Білім алушылардың және ата-аналардың немесе оларды алмастыратын адамдардың жеке істерін қарау.</w:t>
            </w:r>
          </w:p>
          <w:p w:rsidR="00C60E59" w:rsidRDefault="00C60E59" w:rsidP="00A87494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A0076" w:rsidRPr="0090430B" w:rsidRDefault="004A0076" w:rsidP="00AA494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</w:t>
            </w:r>
            <w:r w:rsidR="00A51C48" w:rsidRP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сыныптың сынып жетекшілері</w:t>
            </w:r>
          </w:p>
          <w:p w:rsidR="00383247" w:rsidRPr="0090430B" w:rsidRDefault="004124BC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</w:t>
            </w:r>
            <w:r w:rsidR="00A51C48" w:rsidRP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сыныптың сынып жетекшілері</w:t>
            </w:r>
          </w:p>
          <w:p w:rsidR="00D567EB" w:rsidRPr="00053DE6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психолог</w:t>
            </w:r>
            <w:r w:rsidR="00F94654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  <w:p w:rsidR="004A0076" w:rsidRPr="00053DE6" w:rsidRDefault="00284B48" w:rsidP="00904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0430B">
              <w:t xml:space="preserve"> </w:t>
            </w:r>
            <w:proofErr w:type="spellStart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</w:t>
            </w:r>
            <w:proofErr w:type="gramEnd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педагог-психолог, </w:t>
            </w:r>
            <w:proofErr w:type="spellStart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="0090430B"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инспекторы </w:t>
            </w:r>
          </w:p>
        </w:tc>
      </w:tr>
      <w:tr w:rsidR="0090430B" w:rsidRPr="00053DE6" w:rsidTr="00A51C48">
        <w:tc>
          <w:tcPr>
            <w:tcW w:w="1242" w:type="dxa"/>
          </w:tcPr>
          <w:p w:rsidR="004A0076" w:rsidRPr="00C60E59" w:rsidRDefault="00C60E59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6130" w:type="dxa"/>
          </w:tcPr>
          <w:p w:rsidR="004A0076" w:rsidRPr="00C60E59" w:rsidRDefault="004A0076" w:rsidP="00A062B1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№5</w:t>
            </w:r>
            <w:r w:rsidR="00C60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отырыс </w:t>
            </w:r>
          </w:p>
          <w:p w:rsidR="00C60E59" w:rsidRPr="00C60E59" w:rsidRDefault="00C60E59" w:rsidP="00C60E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 2020-2021 оқу жылының 2 тоқсанына есепке алу санаттарына жататын (аз қамтылған, көп балалы, қолайсыз, аз қамтылған, мүгедектер, жетім балалар және ата-анасының қамқорлығынсыз қалған балалар) баланың отбасындағы өзара қарым-қатынастарды анықтауды ескере отырып, рейдтік жұмыспен өтеулерді талдау.</w:t>
            </w:r>
          </w:p>
          <w:p w:rsidR="00C60E59" w:rsidRPr="00C60E59" w:rsidRDefault="00C60E59" w:rsidP="00C60E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60E59" w:rsidRDefault="00C60E59" w:rsidP="00C60E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Профилактикалық есепке алудың барлық түрлерінде тұратын оқушылармен жүргізілетін жеке түзету жұмыстары туралы Педагог - психологтың ақпараты.</w:t>
            </w:r>
          </w:p>
          <w:p w:rsidR="00C60E59" w:rsidRDefault="00C60E59" w:rsidP="00C60E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60E59" w:rsidRDefault="00C60E59" w:rsidP="00AA494F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3.10-шы және 11-ші сыныптардағы құқық бұзушылықтардың алдын алу бойынша жұмыстың жай-күйі туралы, </w:t>
            </w:r>
            <w:r w:rsidR="004E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ТТЖ</w:t>
            </w:r>
            <w:r w:rsidRPr="00C6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тексеру және отбасылық қолайсыздықты анықтау мақсатында отбасыларға, </w:t>
            </w:r>
            <w:r w:rsidR="004E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C6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ыны</w:t>
            </w:r>
            <w:r w:rsidR="004E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6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оқушыларына бару туралы ақпарат. </w:t>
            </w:r>
            <w:r w:rsidRPr="0090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психологиялық жағдайының апта сайынғы мониторингі туралы есеп.</w:t>
            </w:r>
          </w:p>
          <w:p w:rsidR="00C60E59" w:rsidRDefault="00C60E59" w:rsidP="00AA494F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37E6" w:rsidRPr="004E37E6" w:rsidRDefault="004E37E6" w:rsidP="004E37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E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2020-2021 оқу жылының бірінші жартыжылдығындағы алдын алу Кеңесінің қызметін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4E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талдау.</w:t>
            </w:r>
          </w:p>
          <w:p w:rsidR="004E37E6" w:rsidRPr="004E37E6" w:rsidRDefault="004E37E6" w:rsidP="004E37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37E6" w:rsidRDefault="004E37E6" w:rsidP="004E37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5.Білім алушылардың және ата-аналардың немесе оларды алмастыратын адамдардың жеке істерін қарау.</w:t>
            </w:r>
          </w:p>
          <w:p w:rsidR="004E37E6" w:rsidRDefault="004E37E6" w:rsidP="004E37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567EB" w:rsidRPr="0090430B" w:rsidRDefault="00D567EB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0076" w:rsidRPr="00AF7668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</w:t>
            </w:r>
            <w:r w:rsidR="004A0076"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AF7668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AF7668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AF7668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AF7668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AF7668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94654"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="004A0076"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654" w:rsidRPr="00AF7668" w:rsidRDefault="00F94654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10, 11 </w:t>
            </w:r>
            <w:r w:rsid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сыныптың сынып жетекшілері</w:t>
            </w: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654" w:rsidRPr="00AF7668" w:rsidRDefault="00F94654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F4C" w:rsidRPr="00AF7668" w:rsidRDefault="00A66F4C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94F" w:rsidRDefault="00AA494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94F" w:rsidRDefault="00AA494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F4C" w:rsidRPr="00AF7668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</w:t>
            </w:r>
            <w:r w:rsidR="00053DE6"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A66F4C" w:rsidRPr="00AF7668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</w:t>
            </w:r>
            <w:proofErr w:type="gram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педагог-психолог,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инспекторы</w:t>
            </w: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30B" w:rsidRPr="00053DE6" w:rsidTr="00A51C48">
        <w:tc>
          <w:tcPr>
            <w:tcW w:w="1242" w:type="dxa"/>
          </w:tcPr>
          <w:p w:rsidR="004A0076" w:rsidRPr="004E37E6" w:rsidRDefault="004E37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ақпан</w:t>
            </w:r>
          </w:p>
        </w:tc>
        <w:tc>
          <w:tcPr>
            <w:tcW w:w="6130" w:type="dxa"/>
          </w:tcPr>
          <w:p w:rsidR="004A0076" w:rsidRPr="004E37E6" w:rsidRDefault="004A0076" w:rsidP="00A06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E3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№6</w:t>
            </w:r>
            <w:r w:rsidR="004E3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отырыс</w:t>
            </w:r>
          </w:p>
          <w:p w:rsidR="004E37E6" w:rsidRDefault="004E37E6" w:rsidP="00883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E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4E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3-4 сыныптардағы құқық бұзушылықтардың алдын алу бойынша жұмыстың жай-күйі туралы, </w:t>
            </w:r>
            <w:r w:rsid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ТТЖ</w:t>
            </w:r>
            <w:r w:rsidRPr="004E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тексеру және отбасылық қолайсыздықты анықтау мақсатында отбасыларға, сынып оқушыларына бару туралы ақпарат. </w:t>
            </w:r>
            <w:r w:rsidRPr="0090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психологиялық жағдайының апта сайынғы мониторингі туралы есеп.</w:t>
            </w:r>
          </w:p>
          <w:p w:rsidR="004E37E6" w:rsidRDefault="004E37E6" w:rsidP="00883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A0076" w:rsidRDefault="00284B48" w:rsidP="0005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9</w:t>
            </w:r>
            <w:r w:rsid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сыныптардағы құқық бұзушылықтардың алдын алу бойынша жұмыстың жай-күйі туралы, ТТЖ тексеру және отбасылық қолайсыздықты анықтау мақсатында отбасыларға, сынып оқушыларына бару туралы ақпарат. Оқушылардың психологиялық жағдайының апта сайынғы мониторингі туралы есеп.</w:t>
            </w:r>
            <w:r w:rsid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A494F" w:rsidRPr="00053DE6" w:rsidRDefault="00AA494F" w:rsidP="0005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685" w:rsidRPr="002E3685" w:rsidRDefault="002E3685" w:rsidP="002E36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профилактикалық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жұмыстың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мектептегі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татуласу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жағдайы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685" w:rsidRPr="002E3685" w:rsidRDefault="002E3685" w:rsidP="002E36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685" w:rsidRDefault="002E3685" w:rsidP="002E36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4.Бі</w:t>
            </w:r>
            <w:proofErr w:type="gram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ім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істерін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685" w:rsidRDefault="002E3685" w:rsidP="002E36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A0076" w:rsidRPr="00053DE6" w:rsidRDefault="004A007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90430B" w:rsidRDefault="00A51C4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сыныптың сынып жетекшілері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90E" w:rsidRDefault="0088390E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90E" w:rsidRDefault="0088390E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90E" w:rsidRDefault="0088390E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сыныптың сынып жетекшілері</w:t>
            </w:r>
          </w:p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94F" w:rsidRDefault="00AA494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1E7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01E7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  <w:p w:rsidR="00B801E7" w:rsidRPr="00053DE6" w:rsidRDefault="00B801E7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</w:t>
            </w:r>
            <w:proofErr w:type="gram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педагог-психолог,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инспекторы</w:t>
            </w:r>
          </w:p>
        </w:tc>
      </w:tr>
      <w:tr w:rsidR="0090430B" w:rsidRPr="00053DE6" w:rsidTr="00A51C48">
        <w:tc>
          <w:tcPr>
            <w:tcW w:w="1242" w:type="dxa"/>
          </w:tcPr>
          <w:p w:rsidR="004A0076" w:rsidRPr="00053DE6" w:rsidRDefault="002E3685" w:rsidP="002E3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наурыз </w:t>
            </w:r>
          </w:p>
        </w:tc>
        <w:tc>
          <w:tcPr>
            <w:tcW w:w="6130" w:type="dxa"/>
          </w:tcPr>
          <w:p w:rsidR="004A0076" w:rsidRPr="00053DE6" w:rsidRDefault="004A0076" w:rsidP="00A062B1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№7</w:t>
            </w:r>
          </w:p>
          <w:p w:rsidR="002E3685" w:rsidRDefault="004A0076" w:rsidP="00AA4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2E3685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сыныптардағы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бұзушылықтардың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жұмыстың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жай-күйі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ТТЖ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отбасылық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қолайсыздықты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мақсатында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отбасыларға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оқушыларына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бару </w:t>
            </w:r>
            <w:proofErr w:type="spellStart"/>
            <w:proofErr w:type="gram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жағдайының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сайынғы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мониторингі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494F" w:rsidRPr="00053DE6" w:rsidRDefault="004A0076" w:rsidP="00AA4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8 сыныптардағы құқық бұзушылықтардың алдын алу бойынша жұмыстың жай-күйі туралы, ТТЖ тексеру және отбасылық қолайсыздықты анықтау мақсатында отбасыларға, сынып оқушыларына бару </w:t>
            </w:r>
            <w:proofErr w:type="gram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туралы</w:t>
            </w:r>
            <w:proofErr w:type="gram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ақпарат. Оқушылардың психологиялық жағдайының апта сайынғы мониторингі туралы есеп. </w:t>
            </w:r>
            <w:r w:rsid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F4F91" w:rsidRPr="00053DE6" w:rsidRDefault="004F4F91" w:rsidP="00A06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685" w:rsidRPr="002E3685" w:rsidRDefault="00AA494F" w:rsidP="002E3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ортасында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сыбайлас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жемқ</w:t>
            </w:r>
            <w:proofErr w:type="gram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орлы</w:t>
            </w:r>
            <w:proofErr w:type="gram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ққа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Ұрпақ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клубының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685" w:rsidRPr="002E3685" w:rsidRDefault="002E3685" w:rsidP="002E3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685" w:rsidRDefault="002E3685" w:rsidP="002E3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істерін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0076" w:rsidRPr="00053DE6" w:rsidRDefault="004A007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сыныптың сынып жетекшілері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94F" w:rsidRDefault="00AA494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сыныптың сынып жетекшілері</w:t>
            </w:r>
          </w:p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10" w:rsidRDefault="005D5510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10" w:rsidRDefault="005D5510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318" w:rsidRPr="0090430B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  <w:p w:rsidR="00EC0318" w:rsidRPr="00053DE6" w:rsidRDefault="00EC031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318" w:rsidRPr="00053DE6" w:rsidRDefault="00EC031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318" w:rsidRPr="00053DE6" w:rsidRDefault="00EC031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</w:t>
            </w:r>
            <w:proofErr w:type="gram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педагог-психолог,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инспекторы</w:t>
            </w:r>
          </w:p>
        </w:tc>
      </w:tr>
      <w:tr w:rsidR="0090430B" w:rsidRPr="00053DE6" w:rsidTr="00A51C48">
        <w:tc>
          <w:tcPr>
            <w:tcW w:w="1242" w:type="dxa"/>
          </w:tcPr>
          <w:p w:rsidR="004A0076" w:rsidRPr="002E3685" w:rsidRDefault="002E3685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6130" w:type="dxa"/>
          </w:tcPr>
          <w:p w:rsidR="004A0076" w:rsidRPr="002E3685" w:rsidRDefault="004A0076" w:rsidP="00A062B1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3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</w:t>
            </w:r>
            <w:r w:rsidR="002E3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E3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2E3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отырыс</w:t>
            </w:r>
          </w:p>
          <w:p w:rsidR="00053DE6" w:rsidRPr="0090430B" w:rsidRDefault="00D567EB" w:rsidP="0005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36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053DE6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5-11 сынып оқушыларының аутодеструктивті көңіл-күйін анықтау үшін сауалнама нәтижелерін талдау. Суицидті және жағымсыз ағымдарды насихаттайтын әлеуметтік желілердің, интернет қауымдастықтардың </w:t>
            </w:r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мониторингін талдау.</w:t>
            </w:r>
            <w:r w:rsid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567EB" w:rsidRPr="0090430B" w:rsidRDefault="00D567EB" w:rsidP="00053D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4C88" w:rsidRDefault="004A0076" w:rsidP="00C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жылының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тоқсанына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есепке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санаттарына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жататын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(аз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қамтылған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балалы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қолайсыз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аз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қамтылған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мүгедектер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жетім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қалған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баланың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отбасындағы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қарым-қатынастарды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анықтауды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ескере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рейдтік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жұмыспен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өтеулерді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="002E3685" w:rsidRP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E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B3A1E" w:rsidRPr="00AB3A1E" w:rsidRDefault="00AB3A1E" w:rsidP="00C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3A1E" w:rsidRPr="00AB3A1E" w:rsidRDefault="00AB3A1E" w:rsidP="00AB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B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сыныптардағы құқық бұзушылықтардың алдын алу бойынша жұмыстың жай-күйі туралы, ТТЖ тексеру және отбасылық қолайсыздықты анықтау мақсатында отбасыларға, сынып оқушыларына бару туралы ақпарат. Оқушылардың психологиялық жағдайының апта сайынғы мониторингі туралы есеп.  </w:t>
            </w:r>
          </w:p>
          <w:p w:rsidR="00AB3A1E" w:rsidRPr="00AB3A1E" w:rsidRDefault="00AB3A1E" w:rsidP="00AB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3A1E" w:rsidRPr="00AB3A1E" w:rsidRDefault="00AB3A1E" w:rsidP="00AB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3A1E" w:rsidRDefault="00AB3A1E" w:rsidP="00AB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Білім алушылардың және ата-аналардың немесе оларды алмастыратын адамдардың жеке істерін қарау.</w:t>
            </w:r>
          </w:p>
          <w:p w:rsidR="00AB3A1E" w:rsidRDefault="00AB3A1E" w:rsidP="00AB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A0076" w:rsidRPr="0090430B" w:rsidRDefault="004A0076" w:rsidP="00AB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94654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әлеуметтік 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C88" w:rsidRPr="00053DE6" w:rsidRDefault="00C44C8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C88" w:rsidRPr="00053DE6" w:rsidRDefault="00C44C8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C88" w:rsidRPr="00053DE6" w:rsidRDefault="00C44C8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9043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сыныптың сынып жетекшілері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0B6" w:rsidRDefault="006610B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10" w:rsidRDefault="005D5510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10" w:rsidRDefault="005D5510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10" w:rsidRPr="00053DE6" w:rsidRDefault="005D5510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</w:t>
            </w:r>
            <w:proofErr w:type="gram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педагог-психолог,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9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инспекторы</w:t>
            </w:r>
          </w:p>
        </w:tc>
      </w:tr>
      <w:tr w:rsidR="0090430B" w:rsidRPr="00053DE6" w:rsidTr="00A51C48">
        <w:tc>
          <w:tcPr>
            <w:tcW w:w="1242" w:type="dxa"/>
          </w:tcPr>
          <w:p w:rsidR="004A0076" w:rsidRPr="00AB3A1E" w:rsidRDefault="00AB3A1E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мыр</w:t>
            </w:r>
          </w:p>
        </w:tc>
        <w:tc>
          <w:tcPr>
            <w:tcW w:w="6130" w:type="dxa"/>
          </w:tcPr>
          <w:p w:rsidR="004A0076" w:rsidRPr="00AB3A1E" w:rsidRDefault="004A0076" w:rsidP="00A06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№9</w:t>
            </w:r>
            <w:r w:rsidR="00AB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отырыс</w:t>
            </w:r>
          </w:p>
          <w:p w:rsidR="004A0076" w:rsidRPr="00AB3A1E" w:rsidRDefault="00053DE6" w:rsidP="0005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="00AB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B3A1E" w:rsidRPr="00AB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2020-2021 оқу жылының 4 тоқсанына есепке алу санаттарына жататын (аз қамтылған, көп балалы, қолайсыз, аз қамтылған, мүгедектер, жетім балалар және ата-анасының қамқорлығынсыз қалған балалар) баланың отбасындағы өзара қарым-қатынастарды анықтауды ескере отырып, рейдтік жұмыспен өтеулерді талдау.</w:t>
            </w:r>
          </w:p>
          <w:p w:rsidR="00053DE6" w:rsidRPr="00AB3A1E" w:rsidRDefault="00053DE6" w:rsidP="00053DE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3A1E" w:rsidRPr="00AB3A1E" w:rsidRDefault="00AB3A1E" w:rsidP="00AB3A1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2.Оқудың барлық түрлерінде тұратын оқушылармен жазғы демалысты және жұмыспен қамтуды ұйымдастыру туралы әңгімелесу.</w:t>
            </w:r>
          </w:p>
          <w:p w:rsidR="00AB3A1E" w:rsidRPr="00AB3A1E" w:rsidRDefault="00AB3A1E" w:rsidP="00AB3A1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3A1E" w:rsidRDefault="00AB3A1E" w:rsidP="00AB3A1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3.Білім алушылардың және ата-аналардың немесе оларды алмастыратын адамдардың жеке істерін қарау.</w:t>
            </w:r>
          </w:p>
          <w:p w:rsidR="00AB3A1E" w:rsidRDefault="00AB3A1E" w:rsidP="00AB3A1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A0076" w:rsidRPr="0090430B" w:rsidRDefault="00AB3A1E" w:rsidP="00AB3A1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4.Алдын алу Кеңесінің 2020-2021 оқу жылындағы қызметін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AB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талдау.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</w:tcPr>
          <w:p w:rsidR="004A0076" w:rsidRPr="0090430B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0076" w:rsidRPr="00490471" w:rsidRDefault="0090430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</w:t>
            </w:r>
            <w:r w:rsidR="004A0076" w:rsidRPr="004904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</w:t>
            </w:r>
          </w:p>
          <w:p w:rsidR="004A0076" w:rsidRPr="00490471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0076" w:rsidRPr="00490471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007B" w:rsidRPr="00490471" w:rsidRDefault="0086007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02B7" w:rsidRPr="00490471" w:rsidRDefault="000302B7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4C88" w:rsidRPr="00490471" w:rsidRDefault="00C44C8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53DE6" w:rsidRPr="00490471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0076" w:rsidRPr="00490471" w:rsidRDefault="00490471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ТЖ жөніндегі орынбасары</w:t>
            </w:r>
          </w:p>
          <w:p w:rsidR="004A0076" w:rsidRPr="00490471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0076" w:rsidRPr="00490471" w:rsidRDefault="00490471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04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ТЖ жөніндегі орынбасары,  әлеуметтік педагог, педагог-психолог, сынып жетекшілер,  мектеп инспекторы</w:t>
            </w:r>
            <w:r w:rsidR="00053DE6" w:rsidRPr="004904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53DE6" w:rsidRPr="00490471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0076" w:rsidRPr="00053DE6" w:rsidRDefault="00490471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</w:t>
            </w:r>
            <w:r w:rsidR="00053DE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076" w:rsidRPr="00053DE6" w:rsidRDefault="004A0076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A0076" w:rsidRPr="00053DE6" w:rsidSect="005D55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429"/>
    <w:multiLevelType w:val="hybridMultilevel"/>
    <w:tmpl w:val="701E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E0B"/>
    <w:multiLevelType w:val="hybridMultilevel"/>
    <w:tmpl w:val="1C62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70431"/>
    <w:multiLevelType w:val="hybridMultilevel"/>
    <w:tmpl w:val="804094C6"/>
    <w:lvl w:ilvl="0" w:tplc="A756355C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2CF0D1B"/>
    <w:multiLevelType w:val="hybridMultilevel"/>
    <w:tmpl w:val="0F966B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030D06"/>
    <w:multiLevelType w:val="hybridMultilevel"/>
    <w:tmpl w:val="8900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B4DBB"/>
    <w:multiLevelType w:val="hybridMultilevel"/>
    <w:tmpl w:val="E5AE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C1CDE"/>
    <w:multiLevelType w:val="hybridMultilevel"/>
    <w:tmpl w:val="7534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808A1"/>
    <w:multiLevelType w:val="hybridMultilevel"/>
    <w:tmpl w:val="16C8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73C97"/>
    <w:multiLevelType w:val="hybridMultilevel"/>
    <w:tmpl w:val="3BEC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942C4"/>
    <w:multiLevelType w:val="hybridMultilevel"/>
    <w:tmpl w:val="5A3A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4251E"/>
    <w:multiLevelType w:val="hybridMultilevel"/>
    <w:tmpl w:val="6860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D7499"/>
    <w:multiLevelType w:val="hybridMultilevel"/>
    <w:tmpl w:val="C004D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0500A"/>
    <w:multiLevelType w:val="hybridMultilevel"/>
    <w:tmpl w:val="AB0E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172E6"/>
    <w:multiLevelType w:val="hybridMultilevel"/>
    <w:tmpl w:val="48A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21333"/>
    <w:multiLevelType w:val="hybridMultilevel"/>
    <w:tmpl w:val="C1C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C3F7C"/>
    <w:multiLevelType w:val="hybridMultilevel"/>
    <w:tmpl w:val="5CDA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310"/>
    <w:rsid w:val="00023B82"/>
    <w:rsid w:val="000302B7"/>
    <w:rsid w:val="00040120"/>
    <w:rsid w:val="000409AE"/>
    <w:rsid w:val="00046082"/>
    <w:rsid w:val="00053DE6"/>
    <w:rsid w:val="000565A6"/>
    <w:rsid w:val="000639AB"/>
    <w:rsid w:val="00065ABE"/>
    <w:rsid w:val="00084BD1"/>
    <w:rsid w:val="00085342"/>
    <w:rsid w:val="000A4862"/>
    <w:rsid w:val="000A486B"/>
    <w:rsid w:val="00105F54"/>
    <w:rsid w:val="00125D12"/>
    <w:rsid w:val="00163EA2"/>
    <w:rsid w:val="001D5F6B"/>
    <w:rsid w:val="001F752A"/>
    <w:rsid w:val="002341F9"/>
    <w:rsid w:val="002453A3"/>
    <w:rsid w:val="00284B48"/>
    <w:rsid w:val="002C14B2"/>
    <w:rsid w:val="002C79E1"/>
    <w:rsid w:val="002E3685"/>
    <w:rsid w:val="00316A6B"/>
    <w:rsid w:val="00331DD4"/>
    <w:rsid w:val="003440AF"/>
    <w:rsid w:val="00351BC0"/>
    <w:rsid w:val="00375C25"/>
    <w:rsid w:val="00383247"/>
    <w:rsid w:val="003A0625"/>
    <w:rsid w:val="003F64EC"/>
    <w:rsid w:val="00401C19"/>
    <w:rsid w:val="004124BC"/>
    <w:rsid w:val="00415C76"/>
    <w:rsid w:val="004276EF"/>
    <w:rsid w:val="00484423"/>
    <w:rsid w:val="00490471"/>
    <w:rsid w:val="004A0076"/>
    <w:rsid w:val="004B5011"/>
    <w:rsid w:val="004D24B9"/>
    <w:rsid w:val="004E37E6"/>
    <w:rsid w:val="004F4F91"/>
    <w:rsid w:val="00534724"/>
    <w:rsid w:val="005564BE"/>
    <w:rsid w:val="005D004F"/>
    <w:rsid w:val="005D5510"/>
    <w:rsid w:val="005D63CA"/>
    <w:rsid w:val="005E2D72"/>
    <w:rsid w:val="005F3177"/>
    <w:rsid w:val="00605683"/>
    <w:rsid w:val="00627807"/>
    <w:rsid w:val="00630603"/>
    <w:rsid w:val="00632F95"/>
    <w:rsid w:val="0064281B"/>
    <w:rsid w:val="00651251"/>
    <w:rsid w:val="006610B6"/>
    <w:rsid w:val="00661F0A"/>
    <w:rsid w:val="00666CF5"/>
    <w:rsid w:val="00667361"/>
    <w:rsid w:val="00690E16"/>
    <w:rsid w:val="006D3AB7"/>
    <w:rsid w:val="0070646E"/>
    <w:rsid w:val="00720F6F"/>
    <w:rsid w:val="007F486C"/>
    <w:rsid w:val="00810732"/>
    <w:rsid w:val="00821EBE"/>
    <w:rsid w:val="00825D2A"/>
    <w:rsid w:val="0082697E"/>
    <w:rsid w:val="008400BA"/>
    <w:rsid w:val="0086007B"/>
    <w:rsid w:val="00860688"/>
    <w:rsid w:val="00873D0C"/>
    <w:rsid w:val="0088390E"/>
    <w:rsid w:val="008E5659"/>
    <w:rsid w:val="008E6E92"/>
    <w:rsid w:val="008F7B18"/>
    <w:rsid w:val="0090430B"/>
    <w:rsid w:val="00917018"/>
    <w:rsid w:val="00941B87"/>
    <w:rsid w:val="00941D57"/>
    <w:rsid w:val="009800BF"/>
    <w:rsid w:val="00A31E79"/>
    <w:rsid w:val="00A51C48"/>
    <w:rsid w:val="00A55EA8"/>
    <w:rsid w:val="00A66F4C"/>
    <w:rsid w:val="00A80373"/>
    <w:rsid w:val="00A87494"/>
    <w:rsid w:val="00A90C57"/>
    <w:rsid w:val="00AA494F"/>
    <w:rsid w:val="00AA672E"/>
    <w:rsid w:val="00AB3A1E"/>
    <w:rsid w:val="00AD0DAF"/>
    <w:rsid w:val="00AD3CEF"/>
    <w:rsid w:val="00AD634A"/>
    <w:rsid w:val="00AF7668"/>
    <w:rsid w:val="00B26310"/>
    <w:rsid w:val="00B3147C"/>
    <w:rsid w:val="00B3510F"/>
    <w:rsid w:val="00B359F7"/>
    <w:rsid w:val="00B36823"/>
    <w:rsid w:val="00B4005D"/>
    <w:rsid w:val="00B72CC1"/>
    <w:rsid w:val="00B801E7"/>
    <w:rsid w:val="00B83E3B"/>
    <w:rsid w:val="00BB2643"/>
    <w:rsid w:val="00BB5D1B"/>
    <w:rsid w:val="00BD5948"/>
    <w:rsid w:val="00BD6115"/>
    <w:rsid w:val="00C44C88"/>
    <w:rsid w:val="00C60E59"/>
    <w:rsid w:val="00C64A9F"/>
    <w:rsid w:val="00C75DC5"/>
    <w:rsid w:val="00CD2B75"/>
    <w:rsid w:val="00CD645A"/>
    <w:rsid w:val="00D37F8F"/>
    <w:rsid w:val="00D567EB"/>
    <w:rsid w:val="00D627BB"/>
    <w:rsid w:val="00D6340F"/>
    <w:rsid w:val="00D64DFA"/>
    <w:rsid w:val="00D721D7"/>
    <w:rsid w:val="00D767FF"/>
    <w:rsid w:val="00D914A1"/>
    <w:rsid w:val="00E17B2A"/>
    <w:rsid w:val="00E63817"/>
    <w:rsid w:val="00EC0318"/>
    <w:rsid w:val="00EC19D1"/>
    <w:rsid w:val="00EC40E1"/>
    <w:rsid w:val="00ED0BC8"/>
    <w:rsid w:val="00EE51E4"/>
    <w:rsid w:val="00EE66F1"/>
    <w:rsid w:val="00F01CC9"/>
    <w:rsid w:val="00F06F88"/>
    <w:rsid w:val="00F07B3F"/>
    <w:rsid w:val="00F324FB"/>
    <w:rsid w:val="00F33D31"/>
    <w:rsid w:val="00F6500E"/>
    <w:rsid w:val="00F76A19"/>
    <w:rsid w:val="00F94654"/>
    <w:rsid w:val="00FA29DB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07"/>
    <w:pPr>
      <w:ind w:left="720"/>
      <w:contextualSpacing/>
    </w:pPr>
  </w:style>
  <w:style w:type="table" w:styleId="a4">
    <w:name w:val="Table Grid"/>
    <w:basedOn w:val="a1"/>
    <w:uiPriority w:val="59"/>
    <w:rsid w:val="004A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4A1"/>
    <w:rPr>
      <w:rFonts w:ascii="Segoe UI" w:hAnsi="Segoe UI" w:cs="Segoe UI"/>
      <w:sz w:val="18"/>
      <w:szCs w:val="18"/>
    </w:rPr>
  </w:style>
  <w:style w:type="character" w:customStyle="1" w:styleId="attachmentcontent-text">
    <w:name w:val="attachment__content-text"/>
    <w:basedOn w:val="a0"/>
    <w:rsid w:val="00F07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6A8E-3C57-4FDA-8BBA-74F97347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zUVR</dc:creator>
  <cp:keywords/>
  <dc:description/>
  <cp:lastModifiedBy>Галия</cp:lastModifiedBy>
  <cp:revision>56</cp:revision>
  <cp:lastPrinted>2018-09-24T09:32:00Z</cp:lastPrinted>
  <dcterms:created xsi:type="dcterms:W3CDTF">2006-09-04T19:02:00Z</dcterms:created>
  <dcterms:modified xsi:type="dcterms:W3CDTF">2020-12-21T06:35:00Z</dcterms:modified>
</cp:coreProperties>
</file>